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2F2C" w:rsidRPr="00A62F2C" w:rsidTr="00A62F2C">
        <w:tc>
          <w:tcPr>
            <w:tcW w:w="9628" w:type="dxa"/>
          </w:tcPr>
          <w:p w:rsidR="00A62F2C" w:rsidRPr="00A62F2C" w:rsidRDefault="00A62F2C" w:rsidP="00A62F2C">
            <w:pPr>
              <w:jc w:val="center"/>
              <w:rPr>
                <w:rFonts w:ascii="Arial" w:hAnsi="Arial" w:cs="Arial"/>
                <w:b/>
                <w:i/>
              </w:rPr>
            </w:pPr>
            <w:r w:rsidRPr="00A62F2C">
              <w:rPr>
                <w:rFonts w:ascii="Arial" w:hAnsi="Arial" w:cs="Arial"/>
                <w:b/>
                <w:i/>
              </w:rPr>
              <w:t>ISTITUTO d’ISTRUZIONE SECONDARIA SUPERIORE “G. PAVONCELLI”</w:t>
            </w:r>
          </w:p>
        </w:tc>
      </w:tr>
      <w:tr w:rsidR="00A62F2C" w:rsidRPr="00A62F2C" w:rsidTr="00A62F2C">
        <w:tc>
          <w:tcPr>
            <w:tcW w:w="9628" w:type="dxa"/>
          </w:tcPr>
          <w:p w:rsidR="00A62F2C" w:rsidRPr="00A62F2C" w:rsidRDefault="00CC47A8" w:rsidP="00A62F2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Format curriculum AREA GENERALE</w:t>
            </w:r>
            <w:bookmarkStart w:id="0" w:name="_GoBack"/>
            <w:bookmarkEnd w:id="0"/>
          </w:p>
          <w:p w:rsidR="00A62F2C" w:rsidRPr="00A62F2C" w:rsidRDefault="00A62F2C" w:rsidP="00233CFA">
            <w:pPr>
              <w:jc w:val="center"/>
              <w:rPr>
                <w:rFonts w:ascii="Arial" w:hAnsi="Arial" w:cs="Arial"/>
              </w:rPr>
            </w:pPr>
            <w:r w:rsidRPr="00A62F2C">
              <w:rPr>
                <w:rFonts w:ascii="Arial Black" w:hAnsi="Arial Black" w:cs="Arial"/>
              </w:rPr>
              <w:t>A.S. 202</w:t>
            </w:r>
            <w:r w:rsidR="00233CFA">
              <w:rPr>
                <w:rFonts w:ascii="Arial Black" w:hAnsi="Arial Black" w:cs="Arial"/>
              </w:rPr>
              <w:t>4</w:t>
            </w:r>
            <w:r w:rsidRPr="00A62F2C">
              <w:rPr>
                <w:rFonts w:ascii="Arial Black" w:hAnsi="Arial Black" w:cs="Arial"/>
              </w:rPr>
              <w:t>/2</w:t>
            </w:r>
            <w:r w:rsidR="00233CFA">
              <w:rPr>
                <w:rFonts w:ascii="Arial Black" w:hAnsi="Arial Black" w:cs="Arial"/>
              </w:rPr>
              <w:t>5</w:t>
            </w:r>
          </w:p>
        </w:tc>
      </w:tr>
      <w:tr w:rsidR="00A62F2C" w:rsidRPr="00A62F2C" w:rsidTr="00A62F2C">
        <w:tc>
          <w:tcPr>
            <w:tcW w:w="9628" w:type="dxa"/>
          </w:tcPr>
          <w:p w:rsidR="00A62F2C" w:rsidRPr="00A62F2C" w:rsidRDefault="00A62F2C" w:rsidP="006115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2F2C">
              <w:rPr>
                <w:rFonts w:ascii="Arial" w:hAnsi="Arial" w:cs="Arial"/>
                <w:sz w:val="16"/>
                <w:szCs w:val="16"/>
              </w:rPr>
              <w:t xml:space="preserve">MOD. IP AREA </w:t>
            </w:r>
            <w:r w:rsidR="0061158C">
              <w:rPr>
                <w:rFonts w:ascii="Arial" w:hAnsi="Arial" w:cs="Arial"/>
                <w:sz w:val="16"/>
                <w:szCs w:val="16"/>
              </w:rPr>
              <w:t>GENERALE</w:t>
            </w:r>
          </w:p>
        </w:tc>
      </w:tr>
    </w:tbl>
    <w:p w:rsidR="00B436C1" w:rsidRDefault="00B436C1" w:rsidP="00A62F2C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357"/>
      </w:tblGrid>
      <w:tr w:rsidR="00A62F2C" w:rsidRPr="00A62F2C" w:rsidTr="00A62F2C">
        <w:tc>
          <w:tcPr>
            <w:tcW w:w="1271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  <w:b/>
              </w:rPr>
            </w:pPr>
            <w:r w:rsidRPr="00A62F2C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8357" w:type="dxa"/>
          </w:tcPr>
          <w:p w:rsidR="00A62F2C" w:rsidRPr="00A62F2C" w:rsidRDefault="00A62F2C" w:rsidP="00A62F2C">
            <w:pPr>
              <w:jc w:val="both"/>
              <w:rPr>
                <w:rFonts w:ascii="Arial" w:hAnsi="Arial" w:cs="Arial"/>
              </w:rPr>
            </w:pPr>
          </w:p>
        </w:tc>
      </w:tr>
      <w:tr w:rsidR="00CC47A8" w:rsidRPr="00A62F2C" w:rsidTr="00B40799">
        <w:tc>
          <w:tcPr>
            <w:tcW w:w="1271" w:type="dxa"/>
          </w:tcPr>
          <w:p w:rsidR="00CC47A8" w:rsidRPr="00A62F2C" w:rsidRDefault="00CC47A8" w:rsidP="00A62F2C">
            <w:pPr>
              <w:jc w:val="both"/>
              <w:rPr>
                <w:rFonts w:ascii="Arial" w:hAnsi="Arial" w:cs="Arial"/>
                <w:b/>
              </w:rPr>
            </w:pPr>
            <w:r w:rsidRPr="00A62F2C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8357" w:type="dxa"/>
          </w:tcPr>
          <w:p w:rsidR="00CC47A8" w:rsidRPr="00A62F2C" w:rsidRDefault="00CC47A8" w:rsidP="00A62F2C">
            <w:pPr>
              <w:jc w:val="both"/>
              <w:rPr>
                <w:rFonts w:ascii="Arial" w:hAnsi="Arial" w:cs="Arial"/>
              </w:rPr>
            </w:pPr>
          </w:p>
        </w:tc>
      </w:tr>
    </w:tbl>
    <w:p w:rsidR="00A62F2C" w:rsidRDefault="00A62F2C" w:rsidP="00A62F2C">
      <w:pPr>
        <w:spacing w:after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628"/>
      </w:tblGrid>
      <w:tr w:rsidR="00A62F2C" w:rsidTr="00196755">
        <w:tc>
          <w:tcPr>
            <w:tcW w:w="9628" w:type="dxa"/>
            <w:shd w:val="clear" w:color="auto" w:fill="D0CECE" w:themeFill="background2" w:themeFillShade="E6"/>
          </w:tcPr>
          <w:p w:rsidR="00A62F2C" w:rsidRDefault="00A62F2C" w:rsidP="004A5E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2F2C">
              <w:rPr>
                <w:rFonts w:ascii="Arial" w:hAnsi="Arial" w:cs="Arial"/>
                <w:b/>
                <w:sz w:val="20"/>
                <w:szCs w:val="20"/>
              </w:rPr>
              <w:t>Risultati di apprendimento intermedi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A6999">
              <w:rPr>
                <w:rFonts w:ascii="Arial" w:hAnsi="Arial" w:cs="Arial"/>
                <w:sz w:val="16"/>
                <w:szCs w:val="16"/>
              </w:rPr>
              <w:t>selezionare i contenuti sul</w:t>
            </w:r>
            <w:r w:rsidR="0061158C">
              <w:rPr>
                <w:rFonts w:ascii="Arial" w:hAnsi="Arial" w:cs="Arial"/>
                <w:sz w:val="16"/>
                <w:szCs w:val="16"/>
              </w:rPr>
              <w:t>l</w:t>
            </w:r>
            <w:r w:rsidRPr="00FA6999">
              <w:rPr>
                <w:rFonts w:ascii="Arial" w:hAnsi="Arial" w:cs="Arial"/>
                <w:sz w:val="16"/>
                <w:szCs w:val="16"/>
              </w:rPr>
              <w:t>a base delle competenze di riferimento di cui all’Allegato 1 del Decreto 92/2018 e Allegat</w:t>
            </w:r>
            <w:r w:rsidR="0061158C">
              <w:rPr>
                <w:rFonts w:ascii="Arial" w:hAnsi="Arial" w:cs="Arial"/>
                <w:sz w:val="16"/>
                <w:szCs w:val="16"/>
              </w:rPr>
              <w:t>o</w:t>
            </w:r>
            <w:r w:rsidRPr="00FA69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1158C">
              <w:rPr>
                <w:rFonts w:ascii="Arial" w:hAnsi="Arial" w:cs="Arial"/>
                <w:sz w:val="16"/>
                <w:szCs w:val="16"/>
              </w:rPr>
              <w:t>B</w:t>
            </w:r>
            <w:r w:rsidRPr="00FA6999">
              <w:rPr>
                <w:rFonts w:ascii="Arial" w:hAnsi="Arial" w:cs="Arial"/>
                <w:sz w:val="16"/>
                <w:szCs w:val="16"/>
              </w:rPr>
              <w:t xml:space="preserve"> del Decreto 766/201</w:t>
            </w:r>
            <w:r w:rsidR="004A5E6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62F2C" w:rsidRPr="00A13C7C" w:rsidRDefault="00A62F2C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FA6999" w:rsidRPr="00FA6999" w:rsidTr="008378C4">
        <w:tc>
          <w:tcPr>
            <w:tcW w:w="9752" w:type="dxa"/>
          </w:tcPr>
          <w:p w:rsidR="00FA6999" w:rsidRPr="00FA6999" w:rsidRDefault="00FA6999" w:rsidP="00A13C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 xml:space="preserve">Competenza in uscita n. </w:t>
            </w:r>
            <w:r w:rsidRPr="006D7AF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  <w:r w:rsidR="006D7A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D7AFB" w:rsidRPr="006D7AFB" w:rsidTr="008378C4">
        <w:tc>
          <w:tcPr>
            <w:tcW w:w="9752" w:type="dxa"/>
          </w:tcPr>
          <w:p w:rsidR="00FA6999" w:rsidRPr="006D7AFB" w:rsidRDefault="00FA6999" w:rsidP="00A62F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RPr="00FA6999" w:rsidTr="009A21EF">
        <w:tc>
          <w:tcPr>
            <w:tcW w:w="9752" w:type="dxa"/>
            <w:vAlign w:val="center"/>
          </w:tcPr>
          <w:p w:rsidR="008378C4" w:rsidRPr="00FA6999" w:rsidRDefault="008378C4" w:rsidP="00FA69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>Competenze intermedie</w:t>
            </w:r>
          </w:p>
        </w:tc>
      </w:tr>
      <w:tr w:rsidR="008378C4" w:rsidRPr="006D7AFB" w:rsidTr="0078089A">
        <w:tc>
          <w:tcPr>
            <w:tcW w:w="9752" w:type="dxa"/>
            <w:tcBorders>
              <w:bottom w:val="single" w:sz="4" w:space="0" w:color="auto"/>
            </w:tcBorders>
          </w:tcPr>
          <w:p w:rsidR="008378C4" w:rsidRPr="006D7AFB" w:rsidRDefault="008378C4" w:rsidP="00A62F2C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13C7C" w:rsidTr="008378C4">
        <w:tc>
          <w:tcPr>
            <w:tcW w:w="9752" w:type="dxa"/>
          </w:tcPr>
          <w:p w:rsidR="00A13C7C" w:rsidRDefault="00A13C7C" w:rsidP="00A1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7C">
              <w:rPr>
                <w:rFonts w:ascii="Arial" w:hAnsi="Arial" w:cs="Arial"/>
                <w:sz w:val="20"/>
                <w:szCs w:val="20"/>
                <w:u w:val="single"/>
              </w:rPr>
              <w:t>Contenuti selezionati</w:t>
            </w:r>
          </w:p>
        </w:tc>
      </w:tr>
      <w:tr w:rsidR="00A13C7C" w:rsidTr="008378C4">
        <w:tc>
          <w:tcPr>
            <w:tcW w:w="9752" w:type="dxa"/>
          </w:tcPr>
          <w:p w:rsidR="00A13C7C" w:rsidRPr="008378C4" w:rsidRDefault="00A13C7C" w:rsidP="008378C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8378C4" w:rsidRPr="00FA6999" w:rsidTr="004B0037">
        <w:tc>
          <w:tcPr>
            <w:tcW w:w="9752" w:type="dxa"/>
          </w:tcPr>
          <w:p w:rsidR="008378C4" w:rsidRPr="00FA6999" w:rsidRDefault="008378C4" w:rsidP="004B00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 xml:space="preserve">Competenza in uscita n. </w:t>
            </w:r>
            <w:r w:rsidRPr="006D7AF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378C4" w:rsidRPr="006D7AFB" w:rsidTr="004B0037">
        <w:tc>
          <w:tcPr>
            <w:tcW w:w="9752" w:type="dxa"/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RPr="00FA6999" w:rsidTr="004B0037">
        <w:tc>
          <w:tcPr>
            <w:tcW w:w="9752" w:type="dxa"/>
            <w:vAlign w:val="center"/>
          </w:tcPr>
          <w:p w:rsidR="008378C4" w:rsidRPr="00FA6999" w:rsidRDefault="008378C4" w:rsidP="004B0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>Competenze intermedie</w:t>
            </w:r>
          </w:p>
        </w:tc>
      </w:tr>
      <w:tr w:rsidR="008378C4" w:rsidRPr="006D7AFB" w:rsidTr="004B0037">
        <w:tc>
          <w:tcPr>
            <w:tcW w:w="9752" w:type="dxa"/>
            <w:tcBorders>
              <w:bottom w:val="single" w:sz="4" w:space="0" w:color="auto"/>
            </w:tcBorders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Tr="004B0037">
        <w:tc>
          <w:tcPr>
            <w:tcW w:w="9752" w:type="dxa"/>
          </w:tcPr>
          <w:p w:rsidR="008378C4" w:rsidRDefault="008378C4" w:rsidP="004B0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7C">
              <w:rPr>
                <w:rFonts w:ascii="Arial" w:hAnsi="Arial" w:cs="Arial"/>
                <w:sz w:val="20"/>
                <w:szCs w:val="20"/>
                <w:u w:val="single"/>
              </w:rPr>
              <w:t>Contenuti selezionati</w:t>
            </w:r>
          </w:p>
        </w:tc>
      </w:tr>
      <w:tr w:rsidR="008378C4" w:rsidTr="004B0037">
        <w:tc>
          <w:tcPr>
            <w:tcW w:w="9752" w:type="dxa"/>
          </w:tcPr>
          <w:p w:rsidR="008378C4" w:rsidRPr="008378C4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52"/>
      </w:tblGrid>
      <w:tr w:rsidR="008378C4" w:rsidRPr="00FA6999" w:rsidTr="004B0037">
        <w:tc>
          <w:tcPr>
            <w:tcW w:w="9752" w:type="dxa"/>
          </w:tcPr>
          <w:p w:rsidR="008378C4" w:rsidRPr="00FA6999" w:rsidRDefault="008378C4" w:rsidP="004B003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 xml:space="preserve">Competenza in uscita n. </w:t>
            </w:r>
            <w:r w:rsidRPr="006D7AFB">
              <w:rPr>
                <w:rFonts w:ascii="Arial" w:hAnsi="Arial" w:cs="Arial"/>
                <w:b/>
                <w:color w:val="FF0000"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378C4" w:rsidRPr="006D7AFB" w:rsidTr="004B0037">
        <w:tc>
          <w:tcPr>
            <w:tcW w:w="9752" w:type="dxa"/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RPr="00FA6999" w:rsidTr="004B0037">
        <w:tc>
          <w:tcPr>
            <w:tcW w:w="9752" w:type="dxa"/>
            <w:vAlign w:val="center"/>
          </w:tcPr>
          <w:p w:rsidR="008378C4" w:rsidRPr="00FA6999" w:rsidRDefault="008378C4" w:rsidP="004B0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999">
              <w:rPr>
                <w:rFonts w:ascii="Arial" w:hAnsi="Arial" w:cs="Arial"/>
                <w:b/>
                <w:sz w:val="20"/>
                <w:szCs w:val="20"/>
              </w:rPr>
              <w:t>Competenze intermedie</w:t>
            </w:r>
          </w:p>
        </w:tc>
      </w:tr>
      <w:tr w:rsidR="008378C4" w:rsidRPr="006D7AFB" w:rsidTr="004B0037">
        <w:tc>
          <w:tcPr>
            <w:tcW w:w="9752" w:type="dxa"/>
            <w:tcBorders>
              <w:bottom w:val="single" w:sz="4" w:space="0" w:color="auto"/>
            </w:tcBorders>
          </w:tcPr>
          <w:p w:rsidR="008378C4" w:rsidRPr="006D7AFB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78C4" w:rsidTr="004B0037">
        <w:tc>
          <w:tcPr>
            <w:tcW w:w="9752" w:type="dxa"/>
          </w:tcPr>
          <w:p w:rsidR="008378C4" w:rsidRDefault="008378C4" w:rsidP="004B0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3C7C">
              <w:rPr>
                <w:rFonts w:ascii="Arial" w:hAnsi="Arial" w:cs="Arial"/>
                <w:sz w:val="20"/>
                <w:szCs w:val="20"/>
                <w:u w:val="single"/>
              </w:rPr>
              <w:t>Contenuti selezionati</w:t>
            </w:r>
          </w:p>
        </w:tc>
      </w:tr>
      <w:tr w:rsidR="008378C4" w:rsidTr="004B0037">
        <w:tc>
          <w:tcPr>
            <w:tcW w:w="9752" w:type="dxa"/>
          </w:tcPr>
          <w:p w:rsidR="008378C4" w:rsidRPr="008378C4" w:rsidRDefault="008378C4" w:rsidP="004B003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8378C4" w:rsidRDefault="008378C4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225099" w:rsidRDefault="00225099" w:rsidP="00A62F2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Data, </w:t>
      </w:r>
    </w:p>
    <w:p w:rsidR="00225099" w:rsidRPr="00A62F2C" w:rsidRDefault="00225099" w:rsidP="0022509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DOCENTE</w:t>
      </w:r>
    </w:p>
    <w:sectPr w:rsidR="00225099" w:rsidRPr="00A62F2C" w:rsidSect="00A62F2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A34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A48"/>
    <w:multiLevelType w:val="hybridMultilevel"/>
    <w:tmpl w:val="95B2746A"/>
    <w:lvl w:ilvl="0" w:tplc="6F627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F3A72"/>
    <w:multiLevelType w:val="hybridMultilevel"/>
    <w:tmpl w:val="E4FE6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F3879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AAE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74D8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33432"/>
    <w:multiLevelType w:val="hybridMultilevel"/>
    <w:tmpl w:val="501C9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850"/>
    <w:multiLevelType w:val="hybridMultilevel"/>
    <w:tmpl w:val="81727C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5FA2"/>
    <w:rsid w:val="00196755"/>
    <w:rsid w:val="00225099"/>
    <w:rsid w:val="00233CFA"/>
    <w:rsid w:val="00370419"/>
    <w:rsid w:val="004A5E63"/>
    <w:rsid w:val="0061158C"/>
    <w:rsid w:val="006D7AFB"/>
    <w:rsid w:val="007F7CFA"/>
    <w:rsid w:val="008378C4"/>
    <w:rsid w:val="00A13C7C"/>
    <w:rsid w:val="00A62F2C"/>
    <w:rsid w:val="00B436C1"/>
    <w:rsid w:val="00BC5FA2"/>
    <w:rsid w:val="00C865EE"/>
    <w:rsid w:val="00CC47A8"/>
    <w:rsid w:val="00ED0B16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1A25"/>
  <w15:docId w15:val="{D5595DF1-5438-43BA-B286-7486934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C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3C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Alba</cp:lastModifiedBy>
  <cp:revision>12</cp:revision>
  <cp:lastPrinted>2023-10-13T16:55:00Z</cp:lastPrinted>
  <dcterms:created xsi:type="dcterms:W3CDTF">2023-10-13T16:20:00Z</dcterms:created>
  <dcterms:modified xsi:type="dcterms:W3CDTF">2024-10-30T08:21:00Z</dcterms:modified>
</cp:coreProperties>
</file>